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7E740D" w:rsidRDefault="00E332D4" w:rsidP="00E332D4">
      <w:pPr>
        <w:jc w:val="center"/>
        <w:rPr>
          <w:rFonts w:ascii="Times New Roman" w:hAnsi="Times New Roman" w:cs="Times New Roman"/>
          <w:b/>
        </w:rPr>
      </w:pPr>
      <w:r w:rsidRPr="007E740D">
        <w:rPr>
          <w:rFonts w:ascii="Times New Roman" w:hAnsi="Times New Roman" w:cs="Times New Roman"/>
          <w:b/>
        </w:rPr>
        <w:t xml:space="preserve">FORMATO DE REQUERIMIENTOS ECONÓMICOS INTERNOS </w:t>
      </w:r>
    </w:p>
    <w:p w:rsidR="00E332D4" w:rsidRPr="007E740D" w:rsidRDefault="007E740D" w:rsidP="00207F2C">
      <w:pPr>
        <w:jc w:val="both"/>
        <w:rPr>
          <w:rFonts w:ascii="Times New Roman" w:hAnsi="Times New Roman" w:cs="Times New Roman"/>
        </w:rPr>
      </w:pPr>
      <w:r w:rsidRPr="007E740D">
        <w:rPr>
          <w:rFonts w:ascii="Times New Roman" w:hAnsi="Times New Roman" w:cs="Times New Roman"/>
        </w:rPr>
        <w:t xml:space="preserve">Este formato tiene como objetivo registrar y justificar los recursos económicos necesarios para la ejecución de actividades académicas dentro de la institución. Debe ser completado con información clara y detallada para facilitar la gestión correspondiente de los recursos económicos: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E332D4" w:rsidRPr="007E740D" w:rsidTr="00E332D4">
        <w:tc>
          <w:tcPr>
            <w:tcW w:w="2547" w:type="dxa"/>
          </w:tcPr>
          <w:p w:rsidR="00E332D4" w:rsidRPr="007E740D" w:rsidRDefault="007E740D" w:rsidP="00E332D4">
            <w:pPr>
              <w:rPr>
                <w:rFonts w:ascii="Times New Roman" w:hAnsi="Times New Roman" w:cs="Times New Roman"/>
                <w:b/>
              </w:rPr>
            </w:pPr>
            <w:r w:rsidRPr="007E740D">
              <w:rPr>
                <w:rFonts w:ascii="Times New Roman" w:hAnsi="Times New Roman" w:cs="Times New Roman"/>
                <w:b/>
              </w:rPr>
              <w:t xml:space="preserve">ACTIVIDAD </w:t>
            </w:r>
          </w:p>
        </w:tc>
        <w:tc>
          <w:tcPr>
            <w:tcW w:w="6281" w:type="dxa"/>
          </w:tcPr>
          <w:p w:rsidR="00E332D4" w:rsidRPr="007E740D" w:rsidRDefault="00E332D4" w:rsidP="00E332D4">
            <w:pPr>
              <w:rPr>
                <w:rFonts w:ascii="Times New Roman" w:hAnsi="Times New Roman" w:cs="Times New Roman"/>
              </w:rPr>
            </w:pPr>
          </w:p>
        </w:tc>
      </w:tr>
      <w:tr w:rsidR="00E332D4" w:rsidRPr="007E740D" w:rsidTr="00E332D4">
        <w:tc>
          <w:tcPr>
            <w:tcW w:w="2547" w:type="dxa"/>
          </w:tcPr>
          <w:p w:rsidR="00E332D4" w:rsidRPr="007E740D" w:rsidRDefault="007E740D" w:rsidP="00E332D4">
            <w:pPr>
              <w:rPr>
                <w:rFonts w:ascii="Times New Roman" w:hAnsi="Times New Roman" w:cs="Times New Roman"/>
                <w:b/>
              </w:rPr>
            </w:pPr>
            <w:r w:rsidRPr="007E740D">
              <w:rPr>
                <w:rFonts w:ascii="Times New Roman" w:hAnsi="Times New Roman" w:cs="Times New Roman"/>
                <w:b/>
              </w:rPr>
              <w:t xml:space="preserve">RESPONSABLE </w:t>
            </w:r>
          </w:p>
        </w:tc>
        <w:tc>
          <w:tcPr>
            <w:tcW w:w="6281" w:type="dxa"/>
          </w:tcPr>
          <w:p w:rsidR="00E332D4" w:rsidRPr="007E740D" w:rsidRDefault="00E332D4" w:rsidP="00E332D4">
            <w:pPr>
              <w:rPr>
                <w:rFonts w:ascii="Times New Roman" w:hAnsi="Times New Roman" w:cs="Times New Roman"/>
              </w:rPr>
            </w:pPr>
          </w:p>
        </w:tc>
      </w:tr>
      <w:tr w:rsidR="00E332D4" w:rsidRPr="007E740D" w:rsidTr="00E332D4">
        <w:tc>
          <w:tcPr>
            <w:tcW w:w="2547" w:type="dxa"/>
          </w:tcPr>
          <w:p w:rsidR="00E332D4" w:rsidRPr="007E740D" w:rsidRDefault="007E740D" w:rsidP="00E332D4">
            <w:pPr>
              <w:rPr>
                <w:rFonts w:ascii="Times New Roman" w:hAnsi="Times New Roman" w:cs="Times New Roman"/>
                <w:b/>
              </w:rPr>
            </w:pPr>
            <w:r w:rsidRPr="007E740D">
              <w:rPr>
                <w:rFonts w:ascii="Times New Roman" w:hAnsi="Times New Roman" w:cs="Times New Roman"/>
                <w:b/>
              </w:rPr>
              <w:t xml:space="preserve">UNIDAD ACADÉMICA </w:t>
            </w:r>
          </w:p>
        </w:tc>
        <w:tc>
          <w:tcPr>
            <w:tcW w:w="6281" w:type="dxa"/>
          </w:tcPr>
          <w:p w:rsidR="00E332D4" w:rsidRPr="007E740D" w:rsidRDefault="00E332D4" w:rsidP="00E332D4">
            <w:pPr>
              <w:rPr>
                <w:rFonts w:ascii="Times New Roman" w:hAnsi="Times New Roman" w:cs="Times New Roman"/>
              </w:rPr>
            </w:pPr>
          </w:p>
        </w:tc>
      </w:tr>
      <w:tr w:rsidR="00E332D4" w:rsidRPr="007E740D" w:rsidTr="00E332D4">
        <w:tc>
          <w:tcPr>
            <w:tcW w:w="2547" w:type="dxa"/>
          </w:tcPr>
          <w:p w:rsidR="00E332D4" w:rsidRPr="007E740D" w:rsidRDefault="007E740D" w:rsidP="00E332D4">
            <w:pPr>
              <w:rPr>
                <w:rFonts w:ascii="Times New Roman" w:hAnsi="Times New Roman" w:cs="Times New Roman"/>
                <w:b/>
              </w:rPr>
            </w:pPr>
            <w:r w:rsidRPr="007E740D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6281" w:type="dxa"/>
          </w:tcPr>
          <w:p w:rsidR="00E332D4" w:rsidRPr="007E740D" w:rsidRDefault="00E332D4" w:rsidP="00E332D4">
            <w:pPr>
              <w:rPr>
                <w:rFonts w:ascii="Times New Roman" w:hAnsi="Times New Roman" w:cs="Times New Roman"/>
              </w:rPr>
            </w:pPr>
          </w:p>
        </w:tc>
      </w:tr>
    </w:tbl>
    <w:p w:rsidR="00E332D4" w:rsidRPr="007E740D" w:rsidRDefault="00E332D4" w:rsidP="00E332D4">
      <w:pPr>
        <w:rPr>
          <w:rFonts w:ascii="Times New Roman" w:hAnsi="Times New Roman" w:cs="Times New Roman"/>
        </w:rPr>
      </w:pPr>
    </w:p>
    <w:p w:rsidR="007E740D" w:rsidRPr="00054CB8" w:rsidRDefault="00E332D4" w:rsidP="007E740D">
      <w:pPr>
        <w:rPr>
          <w:rFonts w:ascii="Times New Roman" w:hAnsi="Times New Roman" w:cs="Times New Roman"/>
          <w:b/>
        </w:rPr>
      </w:pPr>
      <w:r w:rsidRPr="007E740D">
        <w:rPr>
          <w:rFonts w:ascii="Times New Roman" w:hAnsi="Times New Roman" w:cs="Times New Roman"/>
          <w:b/>
        </w:rPr>
        <w:t xml:space="preserve">Desglose de recursos requeridos: </w:t>
      </w:r>
      <w:r w:rsidR="00054CB8" w:rsidRPr="00054CB8">
        <w:rPr>
          <w:rFonts w:ascii="Times New Roman" w:hAnsi="Times New Roman" w:cs="Times New Roman"/>
        </w:rPr>
        <w:t xml:space="preserve">Describe de manera </w:t>
      </w:r>
      <w:r w:rsidR="00054CB8" w:rsidRPr="00054CB8">
        <w:t>clara y organizada los insumos, servicios o gastos necesarios para llevar a cabo una actividad, proyecto o evento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2454"/>
      </w:tblGrid>
      <w:tr w:rsidR="007E740D" w:rsidRPr="007E740D" w:rsidTr="007E740D">
        <w:tc>
          <w:tcPr>
            <w:tcW w:w="2547" w:type="dxa"/>
          </w:tcPr>
          <w:p w:rsidR="007E740D" w:rsidRPr="007E740D" w:rsidRDefault="007E740D" w:rsidP="00E33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40D">
              <w:rPr>
                <w:rFonts w:ascii="Times New Roman" w:hAnsi="Times New Roman" w:cs="Times New Roman"/>
                <w:b/>
              </w:rPr>
              <w:t>TIPO DE RECURSO</w:t>
            </w:r>
          </w:p>
        </w:tc>
        <w:tc>
          <w:tcPr>
            <w:tcW w:w="1843" w:type="dxa"/>
          </w:tcPr>
          <w:p w:rsidR="007E740D" w:rsidRPr="007E740D" w:rsidRDefault="007E740D" w:rsidP="00E33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40D">
              <w:rPr>
                <w:rFonts w:ascii="Times New Roman" w:hAnsi="Times New Roman" w:cs="Times New Roman"/>
                <w:b/>
              </w:rPr>
              <w:t>CANTIDAD</w:t>
            </w:r>
          </w:p>
        </w:tc>
        <w:tc>
          <w:tcPr>
            <w:tcW w:w="1984" w:type="dxa"/>
          </w:tcPr>
          <w:p w:rsidR="007E740D" w:rsidRPr="007E740D" w:rsidRDefault="00054CB8" w:rsidP="007E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MONTOS </w:t>
            </w:r>
          </w:p>
        </w:tc>
        <w:tc>
          <w:tcPr>
            <w:tcW w:w="2454" w:type="dxa"/>
          </w:tcPr>
          <w:p w:rsidR="007E740D" w:rsidRPr="007E740D" w:rsidRDefault="007E740D" w:rsidP="00E33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40D">
              <w:rPr>
                <w:rFonts w:ascii="Times New Roman" w:hAnsi="Times New Roman" w:cs="Times New Roman"/>
                <w:b/>
              </w:rPr>
              <w:t>ESPECIFICACIONES</w:t>
            </w:r>
          </w:p>
        </w:tc>
      </w:tr>
      <w:tr w:rsidR="007E740D" w:rsidRPr="00054CB8" w:rsidTr="007E740D">
        <w:tc>
          <w:tcPr>
            <w:tcW w:w="2547" w:type="dxa"/>
          </w:tcPr>
          <w:p w:rsidR="007E740D" w:rsidRPr="000B6333" w:rsidRDefault="007E740D" w:rsidP="00054C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B6333">
              <w:rPr>
                <w:rFonts w:ascii="Times New Roman" w:hAnsi="Times New Roman" w:cs="Times New Roman"/>
                <w:i/>
                <w:color w:val="FF0000"/>
              </w:rPr>
              <w:t>Ej. Pasajes aéreos</w:t>
            </w:r>
          </w:p>
        </w:tc>
        <w:tc>
          <w:tcPr>
            <w:tcW w:w="1843" w:type="dxa"/>
          </w:tcPr>
          <w:p w:rsidR="007E740D" w:rsidRPr="000B6333" w:rsidRDefault="007E740D" w:rsidP="00054CB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B6333">
              <w:rPr>
                <w:rFonts w:ascii="Times New Roman" w:hAnsi="Times New Roman" w:cs="Times New Roman"/>
                <w:i/>
                <w:color w:val="FF0000"/>
              </w:rPr>
              <w:t>1</w:t>
            </w:r>
          </w:p>
        </w:tc>
        <w:tc>
          <w:tcPr>
            <w:tcW w:w="1984" w:type="dxa"/>
          </w:tcPr>
          <w:p w:rsidR="007E740D" w:rsidRPr="000B6333" w:rsidRDefault="00054CB8" w:rsidP="00054C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6333">
              <w:rPr>
                <w:rFonts w:ascii="Times New Roman" w:hAnsi="Times New Roman" w:cs="Times New Roman"/>
                <w:color w:val="FF0000"/>
              </w:rPr>
              <w:t>$7000.00</w:t>
            </w:r>
          </w:p>
        </w:tc>
        <w:tc>
          <w:tcPr>
            <w:tcW w:w="2454" w:type="dxa"/>
          </w:tcPr>
          <w:p w:rsidR="007E740D" w:rsidRPr="000B6333" w:rsidRDefault="00054CB8" w:rsidP="00E332D4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0B6333">
              <w:rPr>
                <w:rFonts w:ascii="Times New Roman" w:hAnsi="Times New Roman" w:cs="Times New Roman"/>
                <w:i/>
                <w:color w:val="FF0000"/>
              </w:rPr>
              <w:t>CDMX-Monterrey-CDMX, clase económica (adjuntar cotización</w:t>
            </w:r>
            <w:r w:rsidR="00B1097C" w:rsidRPr="000B6333">
              <w:rPr>
                <w:rFonts w:ascii="Times New Roman" w:hAnsi="Times New Roman" w:cs="Times New Roman"/>
                <w:i/>
                <w:color w:val="FF0000"/>
              </w:rPr>
              <w:t xml:space="preserve"> y o factura</w:t>
            </w:r>
            <w:r w:rsidRPr="000B6333">
              <w:rPr>
                <w:rFonts w:ascii="Times New Roman" w:hAnsi="Times New Roman" w:cs="Times New Roman"/>
                <w:i/>
                <w:color w:val="FF0000"/>
              </w:rPr>
              <w:t>).</w:t>
            </w:r>
          </w:p>
        </w:tc>
      </w:tr>
      <w:tr w:rsidR="007E740D" w:rsidRPr="007E740D" w:rsidTr="007E740D">
        <w:tc>
          <w:tcPr>
            <w:tcW w:w="2547" w:type="dxa"/>
          </w:tcPr>
          <w:p w:rsidR="007E740D" w:rsidRPr="000B6333" w:rsidRDefault="007E740D" w:rsidP="00E332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7E740D" w:rsidRPr="000B6333" w:rsidRDefault="007E740D" w:rsidP="00E332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7E740D" w:rsidRPr="000B6333" w:rsidRDefault="007E740D" w:rsidP="00E332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54" w:type="dxa"/>
          </w:tcPr>
          <w:p w:rsidR="007E740D" w:rsidRPr="000B6333" w:rsidRDefault="007E740D" w:rsidP="00E332D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740D" w:rsidRPr="007E740D" w:rsidTr="007E740D">
        <w:tc>
          <w:tcPr>
            <w:tcW w:w="2547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</w:tr>
      <w:tr w:rsidR="007E740D" w:rsidRPr="007E740D" w:rsidTr="007E740D">
        <w:tc>
          <w:tcPr>
            <w:tcW w:w="2547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</w:tr>
      <w:tr w:rsidR="007E740D" w:rsidRPr="007E740D" w:rsidTr="007E740D">
        <w:tc>
          <w:tcPr>
            <w:tcW w:w="2547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7E740D" w:rsidRPr="007E740D" w:rsidRDefault="007E740D" w:rsidP="00E332D4">
            <w:pPr>
              <w:rPr>
                <w:rFonts w:ascii="Times New Roman" w:hAnsi="Times New Roman" w:cs="Times New Roman"/>
              </w:rPr>
            </w:pPr>
          </w:p>
        </w:tc>
      </w:tr>
    </w:tbl>
    <w:p w:rsidR="007E740D" w:rsidRPr="007E740D" w:rsidRDefault="007E740D" w:rsidP="00054C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7E740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Notas importantes</w:t>
      </w:r>
    </w:p>
    <w:p w:rsidR="007E740D" w:rsidRPr="007E740D" w:rsidRDefault="007E740D" w:rsidP="00054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54CB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Pasajes aéreos y hospedaje</w:t>
      </w:r>
      <w:r w:rsidRPr="007E740D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</w:p>
    <w:p w:rsidR="00207F2C" w:rsidRDefault="007E740D" w:rsidP="00207F2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Cs w:val="24"/>
          <w:lang w:eastAsia="es-MX"/>
        </w:rPr>
      </w:pP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Deben solicitarse </w:t>
      </w:r>
      <w:r w:rsidRPr="00054CB8">
        <w:rPr>
          <w:rFonts w:ascii="Times New Roman" w:eastAsia="Times New Roman" w:hAnsi="Times New Roman" w:cs="Times New Roman"/>
          <w:bCs/>
          <w:szCs w:val="24"/>
          <w:lang w:eastAsia="es-MX"/>
        </w:rPr>
        <w:t>mediante pago directo a proveedor</w:t>
      </w:r>
      <w:r w:rsidR="00207F2C">
        <w:rPr>
          <w:rFonts w:ascii="Times New Roman" w:eastAsia="Times New Roman" w:hAnsi="Times New Roman" w:cs="Times New Roman"/>
          <w:bCs/>
          <w:szCs w:val="24"/>
          <w:lang w:eastAsia="es-MX"/>
        </w:rPr>
        <w:t xml:space="preserve"> por medio de factura o cotización en forma</w:t>
      </w: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 (no reembolso).</w:t>
      </w:r>
    </w:p>
    <w:p w:rsidR="00207F2C" w:rsidRPr="007E740D" w:rsidRDefault="00207F2C" w:rsidP="00207F2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Cs w:val="24"/>
          <w:lang w:eastAsia="es-MX"/>
        </w:rPr>
      </w:pPr>
      <w:r>
        <w:rPr>
          <w:rFonts w:ascii="Times New Roman" w:eastAsia="Times New Roman" w:hAnsi="Times New Roman" w:cs="Times New Roman"/>
          <w:szCs w:val="24"/>
          <w:lang w:eastAsia="es-MX"/>
        </w:rPr>
        <w:t xml:space="preserve">Solicitar al proveedor datos bancarios (nombre proveedor, </w:t>
      </w:r>
      <w:proofErr w:type="spellStart"/>
      <w:r>
        <w:rPr>
          <w:rFonts w:ascii="Times New Roman" w:eastAsia="Times New Roman" w:hAnsi="Times New Roman" w:cs="Times New Roman"/>
          <w:szCs w:val="24"/>
          <w:lang w:eastAsia="es-MX"/>
        </w:rPr>
        <w:t>clabe</w:t>
      </w:r>
      <w:proofErr w:type="spellEnd"/>
      <w:r>
        <w:rPr>
          <w:rFonts w:ascii="Times New Roman" w:eastAsia="Times New Roman" w:hAnsi="Times New Roman" w:cs="Times New Roman"/>
          <w:szCs w:val="24"/>
          <w:lang w:eastAsia="es-MX"/>
        </w:rPr>
        <w:t xml:space="preserve"> interbancaria y nombre del banco).</w:t>
      </w:r>
    </w:p>
    <w:p w:rsidR="007E740D" w:rsidRPr="007E740D" w:rsidRDefault="007E740D" w:rsidP="00054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es-MX"/>
        </w:rPr>
      </w:pP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Adjuntar </w:t>
      </w:r>
      <w:r w:rsidRPr="00054CB8">
        <w:rPr>
          <w:rFonts w:ascii="Times New Roman" w:eastAsia="Times New Roman" w:hAnsi="Times New Roman" w:cs="Times New Roman"/>
          <w:bCs/>
          <w:szCs w:val="24"/>
          <w:lang w:eastAsia="es-MX"/>
        </w:rPr>
        <w:t>factura</w:t>
      </w:r>
      <w:r w:rsidR="00B1097C">
        <w:rPr>
          <w:rFonts w:ascii="Times New Roman" w:eastAsia="Times New Roman" w:hAnsi="Times New Roman" w:cs="Times New Roman"/>
          <w:bCs/>
          <w:szCs w:val="24"/>
          <w:lang w:eastAsia="es-MX"/>
        </w:rPr>
        <w:t>s</w:t>
      </w: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 de </w:t>
      </w:r>
      <w:r w:rsidRPr="00054CB8">
        <w:rPr>
          <w:rFonts w:ascii="Times New Roman" w:eastAsia="Times New Roman" w:hAnsi="Times New Roman" w:cs="Times New Roman"/>
          <w:b/>
          <w:bCs/>
          <w:szCs w:val="24"/>
          <w:lang w:eastAsia="es-MX"/>
        </w:rPr>
        <w:t>Aliment</w:t>
      </w:r>
      <w:r w:rsidR="00B1097C">
        <w:rPr>
          <w:rFonts w:ascii="Times New Roman" w:eastAsia="Times New Roman" w:hAnsi="Times New Roman" w:cs="Times New Roman"/>
          <w:b/>
          <w:bCs/>
          <w:szCs w:val="24"/>
          <w:lang w:eastAsia="es-MX"/>
        </w:rPr>
        <w:t xml:space="preserve">os y </w:t>
      </w:r>
      <w:proofErr w:type="spellStart"/>
      <w:r w:rsidRPr="00054CB8">
        <w:rPr>
          <w:rFonts w:ascii="Times New Roman" w:eastAsia="Times New Roman" w:hAnsi="Times New Roman" w:cs="Times New Roman"/>
          <w:b/>
          <w:bCs/>
          <w:szCs w:val="24"/>
          <w:lang w:eastAsia="es-MX"/>
        </w:rPr>
        <w:t>coffee</w:t>
      </w:r>
      <w:proofErr w:type="spellEnd"/>
      <w:r w:rsidRPr="00054CB8">
        <w:rPr>
          <w:rFonts w:ascii="Times New Roman" w:eastAsia="Times New Roman" w:hAnsi="Times New Roman" w:cs="Times New Roman"/>
          <w:b/>
          <w:bCs/>
          <w:szCs w:val="24"/>
          <w:lang w:eastAsia="es-MX"/>
        </w:rPr>
        <w:t xml:space="preserve"> </w:t>
      </w:r>
      <w:proofErr w:type="spellStart"/>
      <w:r w:rsidRPr="00054CB8">
        <w:rPr>
          <w:rFonts w:ascii="Times New Roman" w:eastAsia="Times New Roman" w:hAnsi="Times New Roman" w:cs="Times New Roman"/>
          <w:b/>
          <w:bCs/>
          <w:szCs w:val="24"/>
          <w:lang w:eastAsia="es-MX"/>
        </w:rPr>
        <w:t>breaks</w:t>
      </w:r>
      <w:proofErr w:type="spellEnd"/>
      <w:r w:rsidRPr="007E740D">
        <w:rPr>
          <w:rFonts w:ascii="Times New Roman" w:eastAsia="Times New Roman" w:hAnsi="Times New Roman" w:cs="Times New Roman"/>
          <w:b/>
          <w:szCs w:val="24"/>
          <w:lang w:eastAsia="es-MX"/>
        </w:rPr>
        <w:t>:</w:t>
      </w:r>
    </w:p>
    <w:p w:rsidR="007E740D" w:rsidRPr="007E740D" w:rsidRDefault="007E740D" w:rsidP="00054C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7E740D">
        <w:rPr>
          <w:rFonts w:ascii="Times New Roman" w:eastAsia="Times New Roman" w:hAnsi="Times New Roman" w:cs="Times New Roman"/>
          <w:szCs w:val="24"/>
          <w:lang w:eastAsia="es-MX"/>
        </w:rPr>
        <w:t>evento.</w:t>
      </w:r>
    </w:p>
    <w:p w:rsidR="007E740D" w:rsidRPr="007E740D" w:rsidRDefault="007E740D" w:rsidP="00054C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Se gestiona por </w:t>
      </w:r>
      <w:r w:rsidRPr="00054CB8">
        <w:rPr>
          <w:rFonts w:ascii="Times New Roman" w:eastAsia="Times New Roman" w:hAnsi="Times New Roman" w:cs="Times New Roman"/>
          <w:bCs/>
          <w:szCs w:val="24"/>
          <w:lang w:eastAsia="es-MX"/>
        </w:rPr>
        <w:t>reembolso</w:t>
      </w: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, previa presentación de </w:t>
      </w:r>
      <w:r w:rsidRPr="00054CB8">
        <w:rPr>
          <w:rFonts w:ascii="Times New Roman" w:eastAsia="Times New Roman" w:hAnsi="Times New Roman" w:cs="Times New Roman"/>
          <w:bCs/>
          <w:szCs w:val="24"/>
          <w:lang w:eastAsia="es-MX"/>
        </w:rPr>
        <w:t>facturas originales</w:t>
      </w: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 después del evento.</w:t>
      </w:r>
    </w:p>
    <w:p w:rsidR="007E740D" w:rsidRDefault="007E740D" w:rsidP="00054C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El pago </w:t>
      </w:r>
      <w:r w:rsidR="00B1097C">
        <w:rPr>
          <w:rFonts w:ascii="Times New Roman" w:eastAsia="Times New Roman" w:hAnsi="Times New Roman" w:cs="Times New Roman"/>
          <w:szCs w:val="24"/>
          <w:lang w:eastAsia="es-MX"/>
        </w:rPr>
        <w:t>de las facturas para el</w:t>
      </w:r>
      <w:r w:rsidRPr="007E740D">
        <w:rPr>
          <w:rFonts w:ascii="Times New Roman" w:eastAsia="Times New Roman" w:hAnsi="Times New Roman" w:cs="Times New Roman"/>
          <w:szCs w:val="24"/>
          <w:lang w:eastAsia="es-MX"/>
        </w:rPr>
        <w:t xml:space="preserve"> reembolso </w:t>
      </w:r>
      <w:r w:rsidRPr="00054CB8">
        <w:rPr>
          <w:rFonts w:ascii="Times New Roman" w:eastAsia="Times New Roman" w:hAnsi="Times New Roman" w:cs="Times New Roman"/>
          <w:bCs/>
          <w:szCs w:val="24"/>
          <w:lang w:eastAsia="es-MX"/>
        </w:rPr>
        <w:t>debe realizarse en efectivo</w:t>
      </w:r>
      <w:r w:rsidRPr="007E740D">
        <w:rPr>
          <w:rFonts w:ascii="Times New Roman" w:eastAsia="Times New Roman" w:hAnsi="Times New Roman" w:cs="Times New Roman"/>
          <w:szCs w:val="24"/>
          <w:lang w:eastAsia="es-MX"/>
        </w:rPr>
        <w:t>.</w:t>
      </w:r>
    </w:p>
    <w:p w:rsidR="00207F2C" w:rsidRPr="00054CB8" w:rsidRDefault="00207F2C" w:rsidP="00207F2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Cs w:val="24"/>
          <w:lang w:eastAsia="es-MX"/>
        </w:rPr>
      </w:pPr>
      <w:r>
        <w:rPr>
          <w:rFonts w:ascii="Times New Roman" w:eastAsia="Times New Roman" w:hAnsi="Times New Roman" w:cs="Times New Roman"/>
          <w:szCs w:val="24"/>
          <w:lang w:eastAsia="es-MX"/>
        </w:rPr>
        <w:t xml:space="preserve">Se integran los datos bancarios del solicitante de dicho reembolso (nombre, </w:t>
      </w:r>
      <w:proofErr w:type="spellStart"/>
      <w:r>
        <w:rPr>
          <w:rFonts w:ascii="Times New Roman" w:eastAsia="Times New Roman" w:hAnsi="Times New Roman" w:cs="Times New Roman"/>
          <w:szCs w:val="24"/>
          <w:lang w:eastAsia="es-MX"/>
        </w:rPr>
        <w:t>clabe</w:t>
      </w:r>
      <w:proofErr w:type="spellEnd"/>
      <w:r>
        <w:rPr>
          <w:rFonts w:ascii="Times New Roman" w:eastAsia="Times New Roman" w:hAnsi="Times New Roman" w:cs="Times New Roman"/>
          <w:szCs w:val="24"/>
          <w:lang w:eastAsia="es-MX"/>
        </w:rPr>
        <w:t xml:space="preserve"> interbancaria y nombre del banco).</w:t>
      </w:r>
    </w:p>
    <w:p w:rsidR="007E740D" w:rsidRPr="00054CB8" w:rsidRDefault="007E740D" w:rsidP="00054CB8">
      <w:pPr>
        <w:spacing w:line="240" w:lineRule="auto"/>
        <w:rPr>
          <w:rFonts w:ascii="Times New Roman" w:hAnsi="Times New Roman" w:cs="Times New Roman"/>
          <w:b/>
        </w:rPr>
      </w:pPr>
      <w:r w:rsidRPr="00054CB8">
        <w:rPr>
          <w:rFonts w:ascii="Times New Roman" w:hAnsi="Times New Roman" w:cs="Times New Roman"/>
          <w:b/>
        </w:rPr>
        <w:t>Recomendaciones adicionales:</w:t>
      </w:r>
    </w:p>
    <w:p w:rsidR="007E740D" w:rsidRPr="00054CB8" w:rsidRDefault="007E740D" w:rsidP="00054CB8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4CB8">
        <w:rPr>
          <w:rFonts w:ascii="Times New Roman" w:hAnsi="Times New Roman" w:cs="Times New Roman"/>
        </w:rPr>
        <w:t>Verificar que los montos coincidan con el presupuesto disponible.</w:t>
      </w:r>
    </w:p>
    <w:p w:rsidR="00054CB8" w:rsidRDefault="007E740D" w:rsidP="00054CB8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4CB8">
        <w:rPr>
          <w:rFonts w:ascii="Times New Roman" w:hAnsi="Times New Roman" w:cs="Times New Roman"/>
        </w:rPr>
        <w:t>Asegurar que las especificaciones sean lo más detalladas posible (marcas, modelos, proveedores preferidos, etc.).</w:t>
      </w:r>
    </w:p>
    <w:p w:rsidR="007E740D" w:rsidRPr="00207F2C" w:rsidRDefault="00054CB8" w:rsidP="00207F2C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4CB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Precisión</w:t>
      </w:r>
      <w:r w:rsidRPr="00054CB8">
        <w:rPr>
          <w:rFonts w:ascii="Times New Roman" w:eastAsia="Times New Roman" w:hAnsi="Times New Roman" w:cs="Times New Roman"/>
          <w:sz w:val="24"/>
          <w:szCs w:val="24"/>
          <w:lang w:eastAsia="es-MX"/>
        </w:rPr>
        <w:t>: Evitar conceptos genéricos como "varios" o "gastos varios".</w:t>
      </w:r>
    </w:p>
    <w:sectPr w:rsidR="007E740D" w:rsidRPr="00207F2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97A" w:rsidRDefault="004A397A" w:rsidP="00E332D4">
      <w:pPr>
        <w:spacing w:after="0" w:line="240" w:lineRule="auto"/>
      </w:pPr>
      <w:r>
        <w:separator/>
      </w:r>
    </w:p>
  </w:endnote>
  <w:endnote w:type="continuationSeparator" w:id="0">
    <w:p w:rsidR="004A397A" w:rsidRDefault="004A397A" w:rsidP="00E3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6333" w:rsidRDefault="000B6333" w:rsidP="000B6333">
    <w:pPr>
      <w:pStyle w:val="Piedepgina"/>
      <w:jc w:val="right"/>
      <w:rPr>
        <w:i/>
        <w:iCs/>
        <w:sz w:val="18"/>
        <w:szCs w:val="18"/>
        <w:lang w:val="es-ES"/>
      </w:rPr>
    </w:pPr>
    <w:r w:rsidRPr="000B6333">
      <w:rPr>
        <w:i/>
        <w:iCs/>
        <w:sz w:val="18"/>
        <w:szCs w:val="18"/>
        <w:lang w:val="es-ES"/>
      </w:rPr>
      <w:t xml:space="preserve">Mayores informes: C.P. </w:t>
    </w:r>
    <w:proofErr w:type="spellStart"/>
    <w:r w:rsidRPr="000B6333">
      <w:rPr>
        <w:i/>
        <w:iCs/>
        <w:sz w:val="18"/>
        <w:szCs w:val="18"/>
        <w:lang w:val="es-ES"/>
      </w:rPr>
      <w:t>Dionicia</w:t>
    </w:r>
    <w:proofErr w:type="spellEnd"/>
    <w:r w:rsidRPr="000B6333">
      <w:rPr>
        <w:i/>
        <w:iCs/>
        <w:sz w:val="18"/>
        <w:szCs w:val="18"/>
        <w:lang w:val="es-ES"/>
      </w:rPr>
      <w:t xml:space="preserve"> Cruz Rivera, Coordinadora de Gestión de la Secretaría Académica, </w:t>
    </w:r>
  </w:p>
  <w:p w:rsidR="000B6333" w:rsidRPr="000B6333" w:rsidRDefault="000B6333" w:rsidP="000B6333">
    <w:pPr>
      <w:pStyle w:val="Piedepgina"/>
      <w:jc w:val="right"/>
      <w:rPr>
        <w:i/>
        <w:iCs/>
        <w:sz w:val="18"/>
        <w:szCs w:val="18"/>
        <w:lang w:val="es-ES"/>
      </w:rPr>
    </w:pPr>
    <w:r w:rsidRPr="000B6333">
      <w:rPr>
        <w:i/>
        <w:iCs/>
        <w:sz w:val="18"/>
        <w:szCs w:val="18"/>
        <w:lang w:val="es-ES"/>
      </w:rPr>
      <w:t xml:space="preserve">correo: </w:t>
    </w:r>
    <w:hyperlink r:id="rId1" w:history="1">
      <w:r w:rsidRPr="000B6333">
        <w:rPr>
          <w:rStyle w:val="Hipervnculo"/>
          <w:i/>
          <w:iCs/>
          <w:sz w:val="18"/>
          <w:szCs w:val="18"/>
          <w:lang w:val="es-ES"/>
        </w:rPr>
        <w:t>Planeacionygestion_sa@uan.edu.mx</w:t>
      </w:r>
    </w:hyperlink>
    <w:r w:rsidRPr="000B6333">
      <w:rPr>
        <w:i/>
        <w:iCs/>
        <w:sz w:val="18"/>
        <w:szCs w:val="18"/>
        <w:lang w:val="es-ES"/>
      </w:rPr>
      <w:t xml:space="preserve"> </w:t>
    </w:r>
    <w:r>
      <w:rPr>
        <w:i/>
        <w:iCs/>
        <w:sz w:val="18"/>
        <w:szCs w:val="18"/>
        <w:lang w:val="es-ES"/>
      </w:rPr>
      <w:t xml:space="preserve">o 3er Piso Edificio </w:t>
    </w:r>
    <w:proofErr w:type="spellStart"/>
    <w:r>
      <w:rPr>
        <w:i/>
        <w:iCs/>
        <w:sz w:val="18"/>
        <w:szCs w:val="18"/>
        <w:lang w:val="es-ES"/>
      </w:rPr>
      <w:t>PiiDA</w:t>
    </w:r>
    <w:proofErr w:type="spellEnd"/>
    <w:r>
      <w:rPr>
        <w:i/>
        <w:iCs/>
        <w:sz w:val="18"/>
        <w:szCs w:val="18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97A" w:rsidRDefault="004A397A" w:rsidP="00E332D4">
      <w:pPr>
        <w:spacing w:after="0" w:line="240" w:lineRule="auto"/>
      </w:pPr>
      <w:r>
        <w:separator/>
      </w:r>
    </w:p>
  </w:footnote>
  <w:footnote w:type="continuationSeparator" w:id="0">
    <w:p w:rsidR="004A397A" w:rsidRDefault="004A397A" w:rsidP="00E3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4B8A" w:rsidRDefault="00774B8A" w:rsidP="00E332D4">
    <w:pPr>
      <w:pStyle w:val="Encabezado"/>
      <w:jc w:val="right"/>
      <w:rPr>
        <w:rFonts w:ascii="Arial" w:hAnsi="Arial" w:cs="Arial"/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2A808F" wp14:editId="4792A9BE">
          <wp:simplePos x="0" y="0"/>
          <wp:positionH relativeFrom="column">
            <wp:posOffset>-772897</wp:posOffset>
          </wp:positionH>
          <wp:positionV relativeFrom="paragraph">
            <wp:posOffset>-413004</wp:posOffset>
          </wp:positionV>
          <wp:extent cx="972922" cy="972922"/>
          <wp:effectExtent l="0" t="0" r="0" b="0"/>
          <wp:wrapNone/>
          <wp:docPr id="1" name="Imagen 1" descr="Universidad Autónoma de Nayarit - El escudo es el elemento más importante  que nos identifica como miembros de la Universidad Autónoma de Nayarit. Les  presentamos la actualización de nuestro escudo universitario, ll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Autónoma de Nayarit - El escudo es el elemento más importante  que nos identifica como miembros de la Universidad Autónoma de Nayarit. Les  presentamos la actualización de nuestro escudo universitario, ll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340" cy="9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 xml:space="preserve">Universidad Autónoma de Nayarit </w:t>
    </w:r>
  </w:p>
  <w:p w:rsidR="00E332D4" w:rsidRPr="00E332D4" w:rsidRDefault="00E332D4" w:rsidP="00E332D4">
    <w:pPr>
      <w:pStyle w:val="Encabezado"/>
      <w:jc w:val="right"/>
      <w:rPr>
        <w:rFonts w:ascii="Arial" w:hAnsi="Arial" w:cs="Arial"/>
        <w:b/>
      </w:rPr>
    </w:pPr>
    <w:r w:rsidRPr="00E332D4">
      <w:rPr>
        <w:rFonts w:ascii="Arial" w:hAnsi="Arial" w:cs="Arial"/>
        <w:b/>
      </w:rPr>
      <w:t>Secretaría Académica</w:t>
    </w:r>
  </w:p>
  <w:p w:rsidR="00E332D4" w:rsidRPr="00E332D4" w:rsidRDefault="00E332D4" w:rsidP="00E332D4">
    <w:pPr>
      <w:pStyle w:val="Encabezado"/>
      <w:jc w:val="right"/>
      <w:rPr>
        <w:rFonts w:ascii="Arial" w:hAnsi="Arial" w:cs="Arial"/>
        <w:b/>
      </w:rPr>
    </w:pPr>
    <w:r w:rsidRPr="00E332D4">
      <w:rPr>
        <w:rFonts w:ascii="Arial" w:hAnsi="Arial" w:cs="Arial"/>
        <w:b/>
      </w:rPr>
      <w:t>001-SA-FRE</w:t>
    </w:r>
    <w:r w:rsidR="007E740D">
      <w:rPr>
        <w:rFonts w:ascii="Arial" w:hAnsi="Arial" w:cs="Arial"/>
        <w:b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411"/>
    <w:multiLevelType w:val="hybridMultilevel"/>
    <w:tmpl w:val="3A309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AAD"/>
    <w:multiLevelType w:val="multilevel"/>
    <w:tmpl w:val="8694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B24CF"/>
    <w:multiLevelType w:val="hybridMultilevel"/>
    <w:tmpl w:val="94146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6E06"/>
    <w:multiLevelType w:val="multilevel"/>
    <w:tmpl w:val="7286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815435">
    <w:abstractNumId w:val="3"/>
  </w:num>
  <w:num w:numId="2" w16cid:durableId="324824815">
    <w:abstractNumId w:val="2"/>
  </w:num>
  <w:num w:numId="3" w16cid:durableId="838152201">
    <w:abstractNumId w:val="0"/>
  </w:num>
  <w:num w:numId="4" w16cid:durableId="24360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D4"/>
    <w:rsid w:val="00054CB8"/>
    <w:rsid w:val="000B6333"/>
    <w:rsid w:val="00207F2C"/>
    <w:rsid w:val="004A397A"/>
    <w:rsid w:val="004E29BC"/>
    <w:rsid w:val="005A539F"/>
    <w:rsid w:val="00774B8A"/>
    <w:rsid w:val="007E740D"/>
    <w:rsid w:val="00B1097C"/>
    <w:rsid w:val="00E332D4"/>
    <w:rsid w:val="00E92A09"/>
    <w:rsid w:val="00F85F28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8C93"/>
  <w15:chartTrackingRefBased/>
  <w15:docId w15:val="{63704D39-D257-4158-97DE-434F3538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7E7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2D4"/>
  </w:style>
  <w:style w:type="paragraph" w:styleId="Piedepgina">
    <w:name w:val="footer"/>
    <w:basedOn w:val="Normal"/>
    <w:link w:val="PiedepginaCar"/>
    <w:uiPriority w:val="99"/>
    <w:unhideWhenUsed/>
    <w:rsid w:val="00E33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2D4"/>
  </w:style>
  <w:style w:type="table" w:styleId="Tablaconcuadrcula">
    <w:name w:val="Table Grid"/>
    <w:basedOn w:val="Tablanormal"/>
    <w:uiPriority w:val="39"/>
    <w:rsid w:val="00E3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7E740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E740D"/>
    <w:rPr>
      <w:b/>
      <w:bCs/>
    </w:rPr>
  </w:style>
  <w:style w:type="paragraph" w:customStyle="1" w:styleId="ds-markdown-paragraph">
    <w:name w:val="ds-markdown-paragraph"/>
    <w:basedOn w:val="Normal"/>
    <w:rsid w:val="007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E74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63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eacionygestion_sa@uan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Sría Académica UAN</cp:lastModifiedBy>
  <cp:revision>2</cp:revision>
  <dcterms:created xsi:type="dcterms:W3CDTF">2025-05-13T20:46:00Z</dcterms:created>
  <dcterms:modified xsi:type="dcterms:W3CDTF">2025-05-13T20:46:00Z</dcterms:modified>
</cp:coreProperties>
</file>